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2D" w:rsidRPr="00FC1244" w:rsidRDefault="0083402D" w:rsidP="00FC1244">
      <w:pPr>
        <w:jc w:val="both"/>
        <w:rPr>
          <w:rFonts w:cstheme="minorHAnsi"/>
          <w:b/>
          <w:i/>
          <w:sz w:val="24"/>
          <w:szCs w:val="24"/>
          <w:lang w:val="en-US"/>
        </w:rPr>
      </w:pPr>
      <w:r w:rsidRPr="00FC1244">
        <w:rPr>
          <w:rFonts w:cstheme="minorHAnsi"/>
          <w:b/>
          <w:i/>
          <w:sz w:val="24"/>
          <w:szCs w:val="24"/>
          <w:lang w:val="en-US"/>
        </w:rPr>
        <w:t>Summary of child trafficking research</w:t>
      </w:r>
      <w:r w:rsidR="00186D2D" w:rsidRPr="00FC1244">
        <w:rPr>
          <w:rFonts w:cstheme="minorHAnsi"/>
          <w:b/>
          <w:i/>
          <w:sz w:val="24"/>
          <w:szCs w:val="24"/>
          <w:lang w:val="en-US"/>
        </w:rPr>
        <w:t xml:space="preserve"> for Caritas Bosnia and Herzegovina</w:t>
      </w:r>
    </w:p>
    <w:p w:rsidR="00EB26A7" w:rsidRPr="007C7A86" w:rsidRDefault="00EB26A7" w:rsidP="00FC1244">
      <w:pPr>
        <w:jc w:val="both"/>
        <w:rPr>
          <w:rFonts w:cstheme="minorHAnsi"/>
          <w:sz w:val="24"/>
          <w:szCs w:val="24"/>
          <w:lang w:val="en-GB"/>
        </w:rPr>
      </w:pPr>
      <w:r w:rsidRPr="007C7A86">
        <w:rPr>
          <w:rFonts w:cstheme="minorHAnsi"/>
          <w:sz w:val="24"/>
          <w:szCs w:val="24"/>
          <w:lang w:val="en-GB"/>
        </w:rPr>
        <w:t xml:space="preserve">Nowadays contemporary societies often encounter an extremely complex and dynamic phenomenon which, </w:t>
      </w:r>
      <w:r w:rsidRPr="007C7A86">
        <w:rPr>
          <w:rFonts w:cstheme="minorHAnsi"/>
          <w:sz w:val="24"/>
          <w:szCs w:val="24"/>
          <w:lang w:val="en-GB"/>
        </w:rPr>
        <w:t>due to</w:t>
      </w:r>
      <w:r w:rsidRPr="007C7A86">
        <w:rPr>
          <w:rFonts w:cstheme="minorHAnsi"/>
          <w:sz w:val="24"/>
          <w:szCs w:val="24"/>
          <w:lang w:val="en-GB"/>
        </w:rPr>
        <w:t xml:space="preserve"> its invisibility, mobility and organization, both nationally and internationally, is a complex and serious social problem. It is a phenomenon known as "trafficking in human beings", which is a damaging phenomenon whose roots may be found in the tradition and development of civilization in general</w:t>
      </w:r>
      <w:r w:rsidR="0001135C" w:rsidRPr="007C7A86">
        <w:rPr>
          <w:rFonts w:cstheme="minorHAnsi"/>
          <w:sz w:val="24"/>
          <w:szCs w:val="24"/>
          <w:lang w:val="en-GB"/>
        </w:rPr>
        <w:t>.</w:t>
      </w:r>
    </w:p>
    <w:p w:rsidR="0001135C" w:rsidRPr="007C7A86" w:rsidRDefault="0001135C" w:rsidP="00FC1244">
      <w:pPr>
        <w:spacing w:line="276" w:lineRule="auto"/>
        <w:jc w:val="both"/>
        <w:rPr>
          <w:rFonts w:cstheme="minorHAnsi"/>
          <w:sz w:val="24"/>
          <w:szCs w:val="24"/>
          <w:lang w:val="en-GB"/>
        </w:rPr>
      </w:pPr>
      <w:r w:rsidRPr="007C7A86">
        <w:rPr>
          <w:rFonts w:cstheme="minorHAnsi"/>
          <w:sz w:val="24"/>
          <w:szCs w:val="24"/>
          <w:lang w:val="en-GB"/>
        </w:rPr>
        <w:t>The p</w:t>
      </w:r>
      <w:r w:rsidRPr="007C7A86">
        <w:rPr>
          <w:rFonts w:cstheme="minorHAnsi"/>
          <w:sz w:val="24"/>
          <w:szCs w:val="24"/>
          <w:lang w:val="en-GB"/>
        </w:rPr>
        <w:t xml:space="preserve">resence of the trafficking in human beings as a phenomenon was officially confirmed and recognized in BIH for the first time in 1999 and there are official statistics on the number of identified victims ever since. In the period until 2004, BIH was primarily </w:t>
      </w:r>
      <w:r w:rsidRPr="007C7A86">
        <w:rPr>
          <w:rFonts w:cstheme="minorHAnsi"/>
          <w:b/>
          <w:sz w:val="24"/>
          <w:szCs w:val="24"/>
          <w:lang w:val="en-GB"/>
        </w:rPr>
        <w:t xml:space="preserve">the country of transit and final destination </w:t>
      </w:r>
      <w:r w:rsidRPr="007C7A86">
        <w:rPr>
          <w:rFonts w:cstheme="minorHAnsi"/>
          <w:sz w:val="24"/>
          <w:szCs w:val="24"/>
          <w:lang w:val="en-GB"/>
        </w:rPr>
        <w:t xml:space="preserve">for victims of the trafficking in human beings who were trafficked from Eastern European countries and sexually exploited in Bosnia and Herzegovina. </w:t>
      </w:r>
      <w:proofErr w:type="gramStart"/>
      <w:r w:rsidRPr="007C7A86">
        <w:rPr>
          <w:rFonts w:cstheme="minorHAnsi"/>
          <w:sz w:val="24"/>
          <w:szCs w:val="24"/>
          <w:lang w:val="en-GB"/>
        </w:rPr>
        <w:t>From 2004 on, BIH also started becoming the country of origin for victims, women and girls, but also men and boys who were recruited for the purpose of sexual or labour exploitation and trafficked to the Western European countries and other countries within the region, as well as the country of transit for  trafficking routes from the east and south to the north and west, i.e. along the well-known "Balkan Route".</w:t>
      </w:r>
      <w:proofErr w:type="gramEnd"/>
      <w:r w:rsidRPr="007C7A86">
        <w:rPr>
          <w:rFonts w:cstheme="minorHAnsi"/>
          <w:sz w:val="24"/>
          <w:szCs w:val="24"/>
          <w:lang w:val="en-GB"/>
        </w:rPr>
        <w:t xml:space="preserve"> In addition, BIH started increasingly to face </w:t>
      </w:r>
      <w:r w:rsidRPr="007C7A86">
        <w:rPr>
          <w:rFonts w:cstheme="minorHAnsi"/>
          <w:b/>
          <w:sz w:val="24"/>
          <w:szCs w:val="24"/>
          <w:lang w:val="en-GB"/>
        </w:rPr>
        <w:t>the internal trafficking</w:t>
      </w:r>
      <w:r w:rsidRPr="007C7A86">
        <w:rPr>
          <w:rFonts w:cstheme="minorHAnsi"/>
          <w:sz w:val="24"/>
          <w:szCs w:val="24"/>
          <w:lang w:val="en-GB"/>
        </w:rPr>
        <w:t>, i.e. recruitment of its citizens for the purpose of sexual and labour exploitation in other parts of the country.</w:t>
      </w:r>
    </w:p>
    <w:p w:rsidR="00442311" w:rsidRPr="007C7A86" w:rsidRDefault="00442311" w:rsidP="00FC1244">
      <w:pPr>
        <w:spacing w:line="276" w:lineRule="auto"/>
        <w:jc w:val="both"/>
        <w:rPr>
          <w:rFonts w:cstheme="minorHAnsi"/>
          <w:sz w:val="24"/>
          <w:szCs w:val="24"/>
          <w:lang w:val="en-GB"/>
        </w:rPr>
      </w:pPr>
      <w:proofErr w:type="gramStart"/>
      <w:r w:rsidRPr="007C7A86">
        <w:rPr>
          <w:rFonts w:cstheme="minorHAnsi"/>
          <w:sz w:val="24"/>
          <w:szCs w:val="24"/>
          <w:lang w:val="en-GB"/>
        </w:rPr>
        <w:t>BiH authorities took significant measures to stand up against the trafficking in human beings by defining the national policies and action plans since 2001, adopting laws and other regulations dealing with the combat against the trafficking in human beings, allocating financial and other resources, developing capacities of competent institutions and establishing close partnerships between authorities and civil society, which evidently made significant progress in the overall situation and reduced the number of identified human trafficking victims.</w:t>
      </w:r>
      <w:proofErr w:type="gramEnd"/>
    </w:p>
    <w:p w:rsidR="00442311" w:rsidRPr="007C7A86" w:rsidRDefault="00442311" w:rsidP="00FC1244">
      <w:pPr>
        <w:spacing w:line="276" w:lineRule="auto"/>
        <w:jc w:val="both"/>
        <w:rPr>
          <w:rFonts w:cstheme="minorHAnsi"/>
          <w:sz w:val="24"/>
          <w:szCs w:val="24"/>
          <w:lang w:val="en-GB"/>
        </w:rPr>
      </w:pPr>
      <w:r w:rsidRPr="007C7A86">
        <w:rPr>
          <w:rFonts w:cstheme="minorHAnsi"/>
          <w:sz w:val="24"/>
          <w:szCs w:val="24"/>
          <w:lang w:val="en-GB"/>
        </w:rPr>
        <w:t xml:space="preserve">In this desk research, which was conducted in 2018, the issue of trafficking in children was treated and, in addition to the definitions, legal frameworks and statistical data, the presentation of trafficking in children cases can be also found: sexual abuse (page 20), </w:t>
      </w:r>
      <w:proofErr w:type="spellStart"/>
      <w:r w:rsidRPr="007C7A86">
        <w:rPr>
          <w:rFonts w:cstheme="minorHAnsi"/>
          <w:sz w:val="24"/>
          <w:szCs w:val="24"/>
          <w:lang w:val="en-GB"/>
        </w:rPr>
        <w:t>labor</w:t>
      </w:r>
      <w:proofErr w:type="spellEnd"/>
      <w:r w:rsidRPr="007C7A86">
        <w:rPr>
          <w:rFonts w:cstheme="minorHAnsi"/>
          <w:sz w:val="24"/>
          <w:szCs w:val="24"/>
          <w:lang w:val="en-GB"/>
        </w:rPr>
        <w:t xml:space="preserve"> exploitation of juveniles (page 21), forced marriage and inconsistency of the system (page 25). By this presentation, we wanted to clarify picturesquely the situations in which the children and youth of  risk groups found themselves and to explain how the system even with its excellent laws had lots of failures so we have to work together in the future to prevent them repeating anymore.</w:t>
      </w:r>
    </w:p>
    <w:p w:rsidR="00107915" w:rsidRPr="007C7A86" w:rsidRDefault="0083402D" w:rsidP="00FC1244">
      <w:pPr>
        <w:jc w:val="both"/>
        <w:rPr>
          <w:rFonts w:cstheme="minorHAnsi"/>
          <w:sz w:val="24"/>
          <w:szCs w:val="24"/>
          <w:lang w:val="en-US"/>
        </w:rPr>
      </w:pPr>
      <w:bookmarkStart w:id="0" w:name="_GoBack"/>
      <w:bookmarkEnd w:id="0"/>
      <w:r w:rsidRPr="007C7A86">
        <w:rPr>
          <w:rFonts w:cstheme="minorHAnsi"/>
          <w:sz w:val="24"/>
          <w:szCs w:val="24"/>
          <w:lang w:val="en-US"/>
        </w:rPr>
        <w:t>This research analyzes the activities undertaken by competent institutions and authorized organizations, with a particular focus on treating children as potential victims of trafficking. It is very important to em</w:t>
      </w:r>
      <w:r w:rsidR="00E013E6" w:rsidRPr="007C7A86">
        <w:rPr>
          <w:rFonts w:cstheme="minorHAnsi"/>
          <w:sz w:val="24"/>
          <w:szCs w:val="24"/>
          <w:lang w:val="en-US"/>
        </w:rPr>
        <w:t>phasize that the aforementioned/</w:t>
      </w:r>
      <w:r w:rsidRPr="007C7A86">
        <w:rPr>
          <w:rFonts w:cstheme="minorHAnsi"/>
          <w:sz w:val="24"/>
          <w:szCs w:val="24"/>
          <w:lang w:val="en-US"/>
        </w:rPr>
        <w:t>prepare</w:t>
      </w:r>
      <w:r w:rsidR="00E013E6" w:rsidRPr="007C7A86">
        <w:rPr>
          <w:rFonts w:cstheme="minorHAnsi"/>
          <w:sz w:val="24"/>
          <w:szCs w:val="24"/>
          <w:lang w:val="en-US"/>
        </w:rPr>
        <w:t>d research addresses the steps/</w:t>
      </w:r>
      <w:r w:rsidRPr="007C7A86">
        <w:rPr>
          <w:rFonts w:cstheme="minorHAnsi"/>
          <w:sz w:val="24"/>
          <w:szCs w:val="24"/>
          <w:lang w:val="en-US"/>
        </w:rPr>
        <w:t xml:space="preserve">interventions that </w:t>
      </w:r>
      <w:proofErr w:type="gramStart"/>
      <w:r w:rsidRPr="007C7A86">
        <w:rPr>
          <w:rFonts w:cstheme="minorHAnsi"/>
          <w:sz w:val="24"/>
          <w:szCs w:val="24"/>
          <w:lang w:val="en-US"/>
        </w:rPr>
        <w:t>are being taken</w:t>
      </w:r>
      <w:proofErr w:type="gramEnd"/>
      <w:r w:rsidRPr="007C7A86">
        <w:rPr>
          <w:rFonts w:cstheme="minorHAnsi"/>
          <w:sz w:val="24"/>
          <w:szCs w:val="24"/>
          <w:lang w:val="en-US"/>
        </w:rPr>
        <w:t xml:space="preserve"> i</w:t>
      </w:r>
      <w:r w:rsidR="00E013E6" w:rsidRPr="007C7A86">
        <w:rPr>
          <w:rFonts w:cstheme="minorHAnsi"/>
          <w:sz w:val="24"/>
          <w:szCs w:val="24"/>
          <w:lang w:val="en-US"/>
        </w:rPr>
        <w:t>n the cases of identification/</w:t>
      </w:r>
      <w:r w:rsidR="007C7A86" w:rsidRPr="007C7A86">
        <w:rPr>
          <w:rFonts w:cstheme="minorHAnsi"/>
          <w:sz w:val="24"/>
          <w:szCs w:val="24"/>
          <w:lang w:val="en-US"/>
        </w:rPr>
        <w:t>recognition</w:t>
      </w:r>
      <w:r w:rsidRPr="007C7A86">
        <w:rPr>
          <w:rFonts w:cstheme="minorHAnsi"/>
          <w:sz w:val="24"/>
          <w:szCs w:val="24"/>
          <w:lang w:val="en-US"/>
        </w:rPr>
        <w:t xml:space="preserve"> of children or cases of child trafficking, all in th</w:t>
      </w:r>
      <w:r w:rsidR="007C7A86" w:rsidRPr="007C7A86">
        <w:rPr>
          <w:rFonts w:cstheme="minorHAnsi"/>
          <w:sz w:val="24"/>
          <w:szCs w:val="24"/>
          <w:lang w:val="en-US"/>
        </w:rPr>
        <w:t xml:space="preserve">e best interests of the child. </w:t>
      </w:r>
    </w:p>
    <w:sectPr w:rsidR="00107915" w:rsidRPr="007C7A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15"/>
    <w:rsid w:val="0001135C"/>
    <w:rsid w:val="00107915"/>
    <w:rsid w:val="00156D9D"/>
    <w:rsid w:val="00157F65"/>
    <w:rsid w:val="00186D2D"/>
    <w:rsid w:val="0022016E"/>
    <w:rsid w:val="002E59EA"/>
    <w:rsid w:val="00442311"/>
    <w:rsid w:val="00481F2C"/>
    <w:rsid w:val="00523732"/>
    <w:rsid w:val="007C7A86"/>
    <w:rsid w:val="0083402D"/>
    <w:rsid w:val="009C53C8"/>
    <w:rsid w:val="00AF19A8"/>
    <w:rsid w:val="00E013E6"/>
    <w:rsid w:val="00EB26A7"/>
    <w:rsid w:val="00FC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38A53-9C80-4C2C-840B-66318392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cp:revision>
  <dcterms:created xsi:type="dcterms:W3CDTF">2019-08-28T07:27:00Z</dcterms:created>
  <dcterms:modified xsi:type="dcterms:W3CDTF">2019-08-28T08:10:00Z</dcterms:modified>
</cp:coreProperties>
</file>